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4A12" w14:textId="68A19478" w:rsidR="00686B8E" w:rsidRPr="00933916" w:rsidRDefault="00014172" w:rsidP="00020778">
      <w:pPr>
        <w:ind w:left="5103"/>
        <w:rPr>
          <w:rFonts w:asciiTheme="minorHAnsi" w:hAnsiTheme="minorHAnsi"/>
          <w:sz w:val="22"/>
          <w:szCs w:val="22"/>
        </w:rPr>
      </w:pPr>
      <w:r w:rsidRPr="00933916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E5982B4" wp14:editId="2AF8128D">
            <wp:simplePos x="0" y="0"/>
            <wp:positionH relativeFrom="column">
              <wp:posOffset>-356870</wp:posOffset>
            </wp:positionH>
            <wp:positionV relativeFrom="paragraph">
              <wp:posOffset>-199390</wp:posOffset>
            </wp:positionV>
            <wp:extent cx="857250" cy="897255"/>
            <wp:effectExtent l="0" t="0" r="0" b="0"/>
            <wp:wrapNone/>
            <wp:docPr id="1" name="Image 1" descr="G:\Julie\5-PHOTOS-VISUELS\LaClayette-LOGO AVEC SOL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ulie\5-PHOTOS-VISUELS\LaClayette-LOGO AVEC SOLE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364B7" w14:textId="77777777" w:rsidR="007D2BF2" w:rsidRPr="00933916" w:rsidRDefault="007D2BF2" w:rsidP="00020778">
      <w:pPr>
        <w:ind w:left="5103"/>
        <w:rPr>
          <w:rFonts w:asciiTheme="minorHAnsi" w:hAnsiTheme="minorHAnsi"/>
          <w:sz w:val="22"/>
          <w:szCs w:val="22"/>
        </w:rPr>
      </w:pPr>
    </w:p>
    <w:p w14:paraId="36EB8198" w14:textId="77777777" w:rsidR="00DE443C" w:rsidRPr="00933916" w:rsidRDefault="00DE443C" w:rsidP="00020778">
      <w:pPr>
        <w:ind w:left="5103"/>
        <w:rPr>
          <w:rFonts w:asciiTheme="minorHAnsi" w:hAnsiTheme="minorHAnsi"/>
          <w:sz w:val="22"/>
          <w:szCs w:val="22"/>
        </w:rPr>
      </w:pPr>
    </w:p>
    <w:p w14:paraId="03D77824" w14:textId="11392D89" w:rsidR="00DE443C" w:rsidRDefault="00DE443C" w:rsidP="00020778">
      <w:pPr>
        <w:ind w:left="5103"/>
        <w:rPr>
          <w:rFonts w:asciiTheme="minorHAnsi" w:hAnsiTheme="minorHAnsi"/>
          <w:sz w:val="22"/>
          <w:szCs w:val="22"/>
        </w:rPr>
      </w:pPr>
    </w:p>
    <w:p w14:paraId="5994A2B5" w14:textId="3632CD99" w:rsidR="00687A7F" w:rsidRDefault="00687A7F" w:rsidP="00020778">
      <w:pPr>
        <w:ind w:left="5103"/>
        <w:rPr>
          <w:rFonts w:asciiTheme="minorHAnsi" w:hAnsiTheme="minorHAnsi"/>
          <w:sz w:val="22"/>
          <w:szCs w:val="22"/>
        </w:rPr>
      </w:pPr>
    </w:p>
    <w:p w14:paraId="56064A3C" w14:textId="4A5ACFF7" w:rsidR="00687A7F" w:rsidRDefault="00687A7F" w:rsidP="00020778">
      <w:pPr>
        <w:ind w:left="5103"/>
        <w:rPr>
          <w:rFonts w:asciiTheme="minorHAnsi" w:hAnsiTheme="minorHAnsi"/>
          <w:sz w:val="22"/>
          <w:szCs w:val="22"/>
        </w:rPr>
      </w:pPr>
    </w:p>
    <w:p w14:paraId="18E90D5A" w14:textId="5E049F44" w:rsidR="00687A7F" w:rsidRPr="005E55BD" w:rsidRDefault="005E55BD" w:rsidP="005E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 w:rsidRPr="005E55BD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LISTE DES DELIBERATIONS</w:t>
      </w:r>
    </w:p>
    <w:p w14:paraId="27289036" w14:textId="5A3125BB" w:rsidR="00687A7F" w:rsidRPr="005E55BD" w:rsidRDefault="00687A7F" w:rsidP="00020778">
      <w:pPr>
        <w:ind w:left="510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5A77D3" w14:textId="44928F24" w:rsidR="00687A7F" w:rsidRPr="005E55BD" w:rsidRDefault="00687A7F" w:rsidP="00020778">
      <w:pPr>
        <w:ind w:left="5103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458A32D1" w14:textId="61CC547D" w:rsidR="0058789D" w:rsidRPr="005E55BD" w:rsidRDefault="0058789D" w:rsidP="00020778">
      <w:pPr>
        <w:ind w:left="5103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76D23412" w14:textId="73AE85B0" w:rsidR="0058789D" w:rsidRPr="005E55BD" w:rsidRDefault="005E55BD" w:rsidP="005E55BD">
      <w:pPr>
        <w:jc w:val="center"/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</w:pPr>
      <w:r w:rsidRPr="005E55BD"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  <w:t xml:space="preserve">Séance du </w:t>
      </w:r>
      <w:r w:rsidR="005A2EF0"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  <w:t>1</w:t>
      </w:r>
      <w:r w:rsidR="005A2EF0" w:rsidRPr="005A2EF0"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vertAlign w:val="superscript"/>
        </w:rPr>
        <w:t>er</w:t>
      </w:r>
      <w:r w:rsidR="005A2EF0"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  <w:t xml:space="preserve"> septembre 2022</w:t>
      </w:r>
    </w:p>
    <w:p w14:paraId="179C4AE5" w14:textId="61F1FC18" w:rsidR="005E55BD" w:rsidRPr="005E55BD" w:rsidRDefault="005E55BD" w:rsidP="00020778">
      <w:pPr>
        <w:ind w:left="5103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1B611ACF" w14:textId="774E34DD" w:rsidR="005E55BD" w:rsidRPr="005E55BD" w:rsidRDefault="005E55BD" w:rsidP="00020778">
      <w:pPr>
        <w:ind w:left="5103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3AD7949C" w14:textId="2C046BA3" w:rsidR="005A2EF0" w:rsidRPr="005E55BD" w:rsidRDefault="005E55BD" w:rsidP="005A2EF0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5E55BD">
        <w:rPr>
          <w:rFonts w:asciiTheme="minorHAnsi" w:hAnsiTheme="minorHAnsi" w:cstheme="minorHAnsi"/>
          <w:bCs/>
          <w:iCs/>
          <w:color w:val="000000" w:themeColor="text1"/>
          <w:sz w:val="24"/>
        </w:rPr>
        <w:t>Délibération n° 2022/2</w:t>
      </w:r>
      <w:r w:rsidR="005A2EF0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5 - </w:t>
      </w:r>
      <w:r w:rsidR="005A2EF0" w:rsidRPr="005A2EF0">
        <w:rPr>
          <w:rFonts w:asciiTheme="minorHAnsi" w:hAnsiTheme="minorHAnsi" w:cstheme="minorHAnsi"/>
          <w:bCs/>
          <w:iCs/>
          <w:color w:val="000000" w:themeColor="text1"/>
          <w:sz w:val="24"/>
        </w:rPr>
        <w:t>Aménagement espace public – validation de l’esquisse</w:t>
      </w:r>
      <w:r w:rsidR="005A2EF0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– adoptée à l’unanimité</w:t>
      </w:r>
    </w:p>
    <w:p w14:paraId="468E662F" w14:textId="0B062115" w:rsidR="005A2EF0" w:rsidRDefault="005A2EF0" w:rsidP="005A2EF0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5E55BD">
        <w:rPr>
          <w:rFonts w:asciiTheme="minorHAnsi" w:hAnsiTheme="minorHAnsi" w:cstheme="minorHAnsi"/>
          <w:bCs/>
          <w:iCs/>
          <w:color w:val="000000" w:themeColor="text1"/>
          <w:sz w:val="24"/>
        </w:rPr>
        <w:t>Délibération n° 2022/2</w:t>
      </w:r>
      <w:r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6 - </w:t>
      </w:r>
      <w:r w:rsidRPr="005A2EF0">
        <w:rPr>
          <w:rFonts w:asciiTheme="minorHAnsi" w:hAnsiTheme="minorHAnsi" w:cstheme="minorHAnsi"/>
          <w:bCs/>
          <w:iCs/>
          <w:color w:val="000000" w:themeColor="text1"/>
          <w:sz w:val="24"/>
        </w:rPr>
        <w:t>Aménagement espace public – validation de l’esquisse</w:t>
      </w:r>
      <w:r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– adoptée à l’unanimité</w:t>
      </w:r>
    </w:p>
    <w:p w14:paraId="177A9861" w14:textId="7D5004F0" w:rsidR="005A2EF0" w:rsidRDefault="005A2EF0" w:rsidP="005A2EF0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5E55BD">
        <w:rPr>
          <w:rFonts w:asciiTheme="minorHAnsi" w:hAnsiTheme="minorHAnsi" w:cstheme="minorHAnsi"/>
          <w:bCs/>
          <w:iCs/>
          <w:color w:val="000000" w:themeColor="text1"/>
          <w:sz w:val="24"/>
        </w:rPr>
        <w:t>Délibération n° 2022/2</w:t>
      </w:r>
      <w:r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7 - </w:t>
      </w:r>
      <w:r w:rsidRPr="005A2EF0">
        <w:rPr>
          <w:rFonts w:asciiTheme="minorHAnsi" w:hAnsiTheme="minorHAnsi" w:cstheme="minorHAnsi"/>
          <w:bCs/>
          <w:iCs/>
          <w:color w:val="000000" w:themeColor="text1"/>
          <w:sz w:val="24"/>
        </w:rPr>
        <w:t>Participation aux frais de scolarité 2021-2022 par les communes extérieures</w:t>
      </w:r>
      <w:r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– adoptée à l’unanimité</w:t>
      </w:r>
    </w:p>
    <w:p w14:paraId="556DE497" w14:textId="1ED926FD" w:rsidR="005A2EF0" w:rsidRDefault="005A2EF0" w:rsidP="005A2EF0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5E55BD">
        <w:rPr>
          <w:rFonts w:asciiTheme="minorHAnsi" w:hAnsiTheme="minorHAnsi" w:cstheme="minorHAnsi"/>
          <w:bCs/>
          <w:iCs/>
          <w:color w:val="000000" w:themeColor="text1"/>
          <w:sz w:val="24"/>
        </w:rPr>
        <w:t>Délibération n° 2022/2</w:t>
      </w:r>
      <w:r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8 - </w:t>
      </w:r>
      <w:r w:rsidRPr="005A2EF0">
        <w:rPr>
          <w:rFonts w:asciiTheme="minorHAnsi" w:hAnsiTheme="minorHAnsi" w:cstheme="minorHAnsi"/>
          <w:bCs/>
          <w:iCs/>
          <w:color w:val="000000" w:themeColor="text1"/>
          <w:sz w:val="24"/>
        </w:rPr>
        <w:t>Adoption du rapport sur le prix et la qualité du service public d’eau potable 2021</w:t>
      </w:r>
      <w:r>
        <w:rPr>
          <w:rFonts w:asciiTheme="minorHAnsi" w:hAnsiTheme="minorHAnsi" w:cstheme="minorHAnsi"/>
          <w:bCs/>
          <w:iCs/>
          <w:color w:val="000000" w:themeColor="text1"/>
          <w:sz w:val="24"/>
        </w:rPr>
        <w:t>– adoptée à l’unanimité</w:t>
      </w:r>
    </w:p>
    <w:p w14:paraId="73E748D9" w14:textId="0380C9B9" w:rsidR="005A2EF0" w:rsidRDefault="005A2EF0" w:rsidP="005A2EF0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5E55BD">
        <w:rPr>
          <w:rFonts w:asciiTheme="minorHAnsi" w:hAnsiTheme="minorHAnsi" w:cstheme="minorHAnsi"/>
          <w:bCs/>
          <w:iCs/>
          <w:color w:val="000000" w:themeColor="text1"/>
          <w:sz w:val="24"/>
        </w:rPr>
        <w:t>Délibération n° 2022/2</w:t>
      </w:r>
      <w:r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9 - </w:t>
      </w:r>
      <w:r w:rsidRPr="005A2EF0">
        <w:rPr>
          <w:rFonts w:asciiTheme="minorHAnsi" w:hAnsiTheme="minorHAnsi" w:cstheme="minorHAnsi"/>
          <w:bCs/>
          <w:iCs/>
          <w:color w:val="000000" w:themeColor="text1"/>
          <w:sz w:val="24"/>
        </w:rPr>
        <w:t>Adoption du rapport sur le prix et la qualité du service public d’assainissement collectif 2021</w:t>
      </w:r>
      <w:r>
        <w:rPr>
          <w:rFonts w:asciiTheme="minorHAnsi" w:hAnsiTheme="minorHAnsi" w:cstheme="minorHAnsi"/>
          <w:bCs/>
          <w:iCs/>
          <w:color w:val="000000" w:themeColor="text1"/>
          <w:sz w:val="24"/>
        </w:rPr>
        <w:t>– adoptée à l’unanimité</w:t>
      </w:r>
    </w:p>
    <w:p w14:paraId="0AE29E6D" w14:textId="04EA9FE8" w:rsidR="005A2EF0" w:rsidRDefault="005A2EF0" w:rsidP="005A2EF0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5E55BD">
        <w:rPr>
          <w:rFonts w:asciiTheme="minorHAnsi" w:hAnsiTheme="minorHAnsi" w:cstheme="minorHAnsi"/>
          <w:bCs/>
          <w:iCs/>
          <w:color w:val="000000" w:themeColor="text1"/>
          <w:sz w:val="24"/>
        </w:rPr>
        <w:t>Délibération n° 2022/</w:t>
      </w:r>
      <w:r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30 - </w:t>
      </w:r>
      <w:r w:rsidRPr="005A2EF0">
        <w:rPr>
          <w:rFonts w:asciiTheme="minorHAnsi" w:hAnsiTheme="minorHAnsi" w:cstheme="minorHAnsi"/>
          <w:bCs/>
          <w:iCs/>
          <w:color w:val="000000" w:themeColor="text1"/>
          <w:sz w:val="24"/>
        </w:rPr>
        <w:t>Budget général : décision modificative n°2</w:t>
      </w:r>
      <w:r>
        <w:rPr>
          <w:rFonts w:asciiTheme="minorHAnsi" w:hAnsiTheme="minorHAnsi" w:cstheme="minorHAnsi"/>
          <w:bCs/>
          <w:iCs/>
          <w:color w:val="000000" w:themeColor="text1"/>
          <w:sz w:val="24"/>
        </w:rPr>
        <w:t>– adoptée à l’unanimité</w:t>
      </w:r>
    </w:p>
    <w:p w14:paraId="32E47D29" w14:textId="487D4B8B" w:rsidR="005A2EF0" w:rsidRDefault="005A2EF0" w:rsidP="005A2EF0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5E55BD">
        <w:rPr>
          <w:rFonts w:asciiTheme="minorHAnsi" w:hAnsiTheme="minorHAnsi" w:cstheme="minorHAnsi"/>
          <w:bCs/>
          <w:iCs/>
          <w:color w:val="000000" w:themeColor="text1"/>
          <w:sz w:val="24"/>
        </w:rPr>
        <w:t>Délibération n° 2022/</w:t>
      </w:r>
      <w:r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31 - </w:t>
      </w:r>
      <w:r w:rsidRPr="005A2EF0">
        <w:rPr>
          <w:rFonts w:asciiTheme="minorHAnsi" w:hAnsiTheme="minorHAnsi" w:cstheme="minorHAnsi"/>
          <w:bCs/>
          <w:iCs/>
          <w:color w:val="000000" w:themeColor="text1"/>
          <w:sz w:val="24"/>
        </w:rPr>
        <w:t>Budget annexe assainissement : décision modificative n°2</w:t>
      </w:r>
      <w:r>
        <w:rPr>
          <w:rFonts w:asciiTheme="minorHAnsi" w:hAnsiTheme="minorHAnsi" w:cstheme="minorHAnsi"/>
          <w:bCs/>
          <w:iCs/>
          <w:color w:val="000000" w:themeColor="text1"/>
          <w:sz w:val="24"/>
        </w:rPr>
        <w:t>– adoptée à l’unanimité</w:t>
      </w:r>
    </w:p>
    <w:p w14:paraId="02A26544" w14:textId="429899E6" w:rsidR="005A2EF0" w:rsidRDefault="005A2EF0" w:rsidP="005A2EF0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r w:rsidRPr="005E55BD">
        <w:rPr>
          <w:rFonts w:asciiTheme="minorHAnsi" w:hAnsiTheme="minorHAnsi" w:cstheme="minorHAnsi"/>
          <w:bCs/>
          <w:iCs/>
          <w:color w:val="000000" w:themeColor="text1"/>
          <w:sz w:val="24"/>
        </w:rPr>
        <w:t>Délibération n° 2022/</w:t>
      </w:r>
      <w:r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32 - </w:t>
      </w:r>
      <w:r w:rsidRPr="005A2EF0">
        <w:rPr>
          <w:rFonts w:asciiTheme="minorHAnsi" w:hAnsiTheme="minorHAnsi" w:cstheme="minorHAnsi"/>
          <w:bCs/>
          <w:iCs/>
          <w:color w:val="000000" w:themeColor="text1"/>
          <w:sz w:val="24"/>
        </w:rPr>
        <w:t>Avenant n°3 délégation par affermage du service public d’assainissement</w:t>
      </w:r>
      <w:r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– adoptée à l’unanimité</w:t>
      </w:r>
    </w:p>
    <w:p w14:paraId="059C7B6E" w14:textId="77777777" w:rsidR="0097786E" w:rsidRPr="0097786E" w:rsidRDefault="0097786E" w:rsidP="0097786E">
      <w:pPr>
        <w:rPr>
          <w:rFonts w:asciiTheme="minorHAnsi" w:hAnsiTheme="minorHAnsi" w:cstheme="minorHAnsi"/>
          <w:bCs/>
          <w:iCs/>
          <w:color w:val="000000" w:themeColor="text1"/>
          <w:sz w:val="24"/>
        </w:rPr>
      </w:pPr>
      <w:bookmarkStart w:id="0" w:name="_Hlk78464349"/>
      <w:r w:rsidRPr="0097786E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Délibération n° 2022/33 - Avenant n°2 </w:t>
      </w:r>
      <w:proofErr w:type="gramStart"/>
      <w:r w:rsidRPr="0097786E">
        <w:rPr>
          <w:rFonts w:asciiTheme="minorHAnsi" w:hAnsiTheme="minorHAnsi" w:cstheme="minorHAnsi"/>
          <w:bCs/>
          <w:iCs/>
          <w:color w:val="000000" w:themeColor="text1"/>
          <w:sz w:val="24"/>
        </w:rPr>
        <w:t>délégation</w:t>
      </w:r>
      <w:proofErr w:type="gramEnd"/>
      <w:r w:rsidRPr="0097786E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par affermage du service public d’eau potable</w:t>
      </w:r>
    </w:p>
    <w:bookmarkEnd w:id="0"/>
    <w:p w14:paraId="76D145C1" w14:textId="77777777" w:rsidR="005A2EF0" w:rsidRDefault="005A2EF0" w:rsidP="005A2EF0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</w:p>
    <w:p w14:paraId="052FD7E8" w14:textId="77777777" w:rsidR="005A2EF0" w:rsidRDefault="005A2EF0" w:rsidP="005A2EF0">
      <w:pPr>
        <w:jc w:val="both"/>
        <w:rPr>
          <w:rFonts w:asciiTheme="minorHAnsi" w:hAnsiTheme="minorHAnsi" w:cstheme="minorHAnsi"/>
          <w:bCs/>
          <w:iCs/>
          <w:color w:val="000000" w:themeColor="text1"/>
          <w:sz w:val="24"/>
        </w:rPr>
      </w:pPr>
    </w:p>
    <w:p w14:paraId="0E4EEEEF" w14:textId="77777777" w:rsidR="005E55BD" w:rsidRDefault="005E55BD" w:rsidP="005E55BD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</w:p>
    <w:p w14:paraId="334F771A" w14:textId="77777777" w:rsidR="00E253B4" w:rsidRDefault="00E253B4" w:rsidP="005E55BD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</w:p>
    <w:p w14:paraId="0A990022" w14:textId="77777777" w:rsidR="00E253B4" w:rsidRDefault="00E253B4" w:rsidP="005E55BD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</w:p>
    <w:p w14:paraId="2AA6CA1B" w14:textId="1DC352E2" w:rsidR="00E253B4" w:rsidRPr="005E55BD" w:rsidRDefault="00E253B4" w:rsidP="005E55BD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</w:rPr>
        <w:t>Délibérations et liste des délibérations mis</w:t>
      </w:r>
      <w:r w:rsidR="00307A45">
        <w:rPr>
          <w:rFonts w:asciiTheme="minorHAnsi" w:hAnsiTheme="minorHAnsi" w:cstheme="minorHAnsi"/>
          <w:b/>
          <w:bCs/>
          <w:color w:val="000000" w:themeColor="text1"/>
          <w:sz w:val="24"/>
        </w:rPr>
        <w:t>es</w:t>
      </w:r>
      <w:r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en ligne le </w:t>
      </w:r>
      <w:r w:rsidR="00823865">
        <w:rPr>
          <w:rFonts w:asciiTheme="minorHAnsi" w:hAnsiTheme="minorHAnsi" w:cstheme="minorHAnsi"/>
          <w:b/>
          <w:bCs/>
          <w:color w:val="000000" w:themeColor="text1"/>
          <w:sz w:val="24"/>
        </w:rPr>
        <w:t>12 septembre 2022</w:t>
      </w:r>
    </w:p>
    <w:p w14:paraId="0AA6B4FC" w14:textId="77777777" w:rsidR="0058789D" w:rsidRPr="005E55BD" w:rsidRDefault="0058789D" w:rsidP="00020778">
      <w:pPr>
        <w:ind w:left="5103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3060B12C" w14:textId="0879C07A" w:rsidR="00687A7F" w:rsidRPr="005E55BD" w:rsidRDefault="00687A7F" w:rsidP="00020778">
      <w:pPr>
        <w:ind w:left="510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921B88" w14:textId="5CD38FCA" w:rsidR="00D7594E" w:rsidRDefault="00D7594E" w:rsidP="00704DC4">
      <w:pPr>
        <w:ind w:left="5103"/>
      </w:pPr>
    </w:p>
    <w:p w14:paraId="3B4023E8" w14:textId="26AE47DC" w:rsidR="005A2EF0" w:rsidRPr="005A2EF0" w:rsidRDefault="005A2EF0" w:rsidP="005A2EF0"/>
    <w:p w14:paraId="07078ED4" w14:textId="47FF0E91" w:rsidR="005A2EF0" w:rsidRPr="005A2EF0" w:rsidRDefault="005A2EF0" w:rsidP="005A2EF0"/>
    <w:p w14:paraId="1EDEA951" w14:textId="5F125DB1" w:rsidR="005A2EF0" w:rsidRPr="005A2EF0" w:rsidRDefault="005A2EF0" w:rsidP="005A2EF0"/>
    <w:p w14:paraId="5EA14443" w14:textId="6BC4ACEF" w:rsidR="005A2EF0" w:rsidRDefault="005A2EF0" w:rsidP="005A2EF0"/>
    <w:p w14:paraId="732B2A8F" w14:textId="5A0C92C7" w:rsidR="005A2EF0" w:rsidRPr="005A2EF0" w:rsidRDefault="005A2EF0" w:rsidP="005A2EF0">
      <w:pPr>
        <w:tabs>
          <w:tab w:val="left" w:pos="2670"/>
        </w:tabs>
      </w:pPr>
      <w:r>
        <w:tab/>
      </w:r>
    </w:p>
    <w:sectPr w:rsidR="005A2EF0" w:rsidRPr="005A2EF0" w:rsidSect="00933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5" w:right="1134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44FF" w14:textId="77777777" w:rsidR="00C0781E" w:rsidRDefault="00C0781E" w:rsidP="00F3722A">
      <w:r>
        <w:separator/>
      </w:r>
    </w:p>
  </w:endnote>
  <w:endnote w:type="continuationSeparator" w:id="0">
    <w:p w14:paraId="0462B372" w14:textId="77777777" w:rsidR="00C0781E" w:rsidRDefault="00C0781E" w:rsidP="00F3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D334" w14:textId="77777777" w:rsidR="00933916" w:rsidRDefault="009339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AFD7" w14:textId="77777777" w:rsidR="00F3722A" w:rsidRPr="004F1B83" w:rsidRDefault="004F1B83" w:rsidP="00F3722A">
    <w:pPr>
      <w:pStyle w:val="Pieddepage"/>
      <w:pBdr>
        <w:top w:val="single" w:sz="4" w:space="1" w:color="auto"/>
      </w:pBdr>
      <w:tabs>
        <w:tab w:val="clear" w:pos="4536"/>
        <w:tab w:val="clear" w:pos="9072"/>
        <w:tab w:val="left" w:pos="1386"/>
      </w:tabs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8 </w:t>
    </w:r>
    <w:r w:rsidR="00F3722A" w:rsidRPr="004F1B83">
      <w:rPr>
        <w:rFonts w:asciiTheme="minorHAnsi" w:hAnsiTheme="minorHAnsi"/>
      </w:rPr>
      <w:t>Place de l</w:t>
    </w:r>
    <w:r>
      <w:rPr>
        <w:rFonts w:asciiTheme="minorHAnsi" w:hAnsiTheme="minorHAnsi"/>
      </w:rPr>
      <w:t>a Mairie</w:t>
    </w:r>
    <w:r w:rsidR="00F3722A" w:rsidRPr="004F1B83">
      <w:rPr>
        <w:rFonts w:asciiTheme="minorHAnsi" w:hAnsiTheme="minorHAnsi"/>
      </w:rPr>
      <w:t xml:space="preserve"> – 71800 LA CLAYETTE – Tél. 03.85.28.02.98 – Télécopie : 03.85.26.83.95</w:t>
    </w:r>
  </w:p>
  <w:p w14:paraId="1FF3A925" w14:textId="77777777" w:rsidR="00F3722A" w:rsidRPr="004F1B83" w:rsidRDefault="00F3722A" w:rsidP="00F3722A">
    <w:pPr>
      <w:pStyle w:val="Pieddepage"/>
      <w:tabs>
        <w:tab w:val="clear" w:pos="4536"/>
        <w:tab w:val="clear" w:pos="9072"/>
        <w:tab w:val="left" w:pos="1386"/>
      </w:tabs>
      <w:jc w:val="center"/>
      <w:rPr>
        <w:rFonts w:asciiTheme="minorHAnsi" w:hAnsiTheme="minorHAnsi"/>
      </w:rPr>
    </w:pPr>
    <w:r w:rsidRPr="004F1B83">
      <w:rPr>
        <w:rFonts w:asciiTheme="minorHAnsi" w:hAnsiTheme="minorHAnsi"/>
      </w:rPr>
      <w:t xml:space="preserve">E-mail : </w:t>
    </w:r>
    <w:r w:rsidR="003E1BF9" w:rsidRPr="004F1B83">
      <w:rPr>
        <w:rStyle w:val="Lienhypertexte"/>
        <w:rFonts w:asciiTheme="minorHAnsi" w:hAnsiTheme="minorHAnsi"/>
        <w:u w:val="none"/>
      </w:rPr>
      <w:t>contact@mairie-laclayette.fr</w:t>
    </w:r>
    <w:r w:rsidRPr="004F1B83">
      <w:rPr>
        <w:rFonts w:asciiTheme="minorHAnsi" w:hAnsiTheme="minorHAnsi"/>
      </w:rPr>
      <w:t xml:space="preserve"> – Site : </w:t>
    </w:r>
    <w:hyperlink r:id="rId1" w:history="1">
      <w:r w:rsidRPr="004F1B83">
        <w:rPr>
          <w:rStyle w:val="Lienhypertexte"/>
          <w:rFonts w:asciiTheme="minorHAnsi" w:hAnsiTheme="minorHAnsi"/>
          <w:u w:val="none"/>
        </w:rPr>
        <w:t>www.mairie-laclayette.fr</w:t>
      </w:r>
    </w:hyperlink>
  </w:p>
  <w:p w14:paraId="61ACA258" w14:textId="77777777" w:rsidR="00F3722A" w:rsidRDefault="00F3722A">
    <w:pPr>
      <w:pStyle w:val="Pieddepage"/>
      <w:rPr>
        <w:rFonts w:ascii="Times New Roman" w:hAnsi="Times New Roman"/>
        <w:i/>
      </w:rPr>
    </w:pPr>
  </w:p>
  <w:p w14:paraId="36DCE2C2" w14:textId="77777777" w:rsidR="00F3722A" w:rsidRDefault="00F372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CCAE" w14:textId="77777777" w:rsidR="00933916" w:rsidRDefault="009339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6B8B" w14:textId="77777777" w:rsidR="00C0781E" w:rsidRDefault="00C0781E" w:rsidP="00F3722A">
      <w:r>
        <w:separator/>
      </w:r>
    </w:p>
  </w:footnote>
  <w:footnote w:type="continuationSeparator" w:id="0">
    <w:p w14:paraId="0281DF6F" w14:textId="77777777" w:rsidR="00C0781E" w:rsidRDefault="00C0781E" w:rsidP="00F3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681D" w14:textId="77777777" w:rsidR="00933916" w:rsidRDefault="009339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0B9C" w14:textId="77777777" w:rsidR="00933916" w:rsidRDefault="009339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72EE" w14:textId="77777777" w:rsidR="00933916" w:rsidRDefault="009339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F95489A"/>
    <w:multiLevelType w:val="hybridMultilevel"/>
    <w:tmpl w:val="DF4289CE"/>
    <w:lvl w:ilvl="0" w:tplc="6628AB6C">
      <w:start w:val="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D706972"/>
    <w:multiLevelType w:val="hybridMultilevel"/>
    <w:tmpl w:val="FFBA3764"/>
    <w:lvl w:ilvl="0" w:tplc="543047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pStyle w:val="Titre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A66C9"/>
    <w:multiLevelType w:val="hybridMultilevel"/>
    <w:tmpl w:val="338AABBA"/>
    <w:lvl w:ilvl="0" w:tplc="A29CB0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7492970">
    <w:abstractNumId w:val="4"/>
  </w:num>
  <w:num w:numId="2" w16cid:durableId="1819884372">
    <w:abstractNumId w:val="3"/>
  </w:num>
  <w:num w:numId="3" w16cid:durableId="2142963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091763">
    <w:abstractNumId w:val="1"/>
  </w:num>
  <w:num w:numId="5" w16cid:durableId="81730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90"/>
    <w:rsid w:val="00014172"/>
    <w:rsid w:val="00020778"/>
    <w:rsid w:val="0005571A"/>
    <w:rsid w:val="00057B4E"/>
    <w:rsid w:val="00084713"/>
    <w:rsid w:val="000E360A"/>
    <w:rsid w:val="000F20FF"/>
    <w:rsid w:val="0011640D"/>
    <w:rsid w:val="001A58B2"/>
    <w:rsid w:val="001A631B"/>
    <w:rsid w:val="001C6F3F"/>
    <w:rsid w:val="0020524B"/>
    <w:rsid w:val="0027290D"/>
    <w:rsid w:val="002942DC"/>
    <w:rsid w:val="002945A8"/>
    <w:rsid w:val="002A1C90"/>
    <w:rsid w:val="0030409D"/>
    <w:rsid w:val="00307A45"/>
    <w:rsid w:val="00331A8D"/>
    <w:rsid w:val="003751C7"/>
    <w:rsid w:val="00395101"/>
    <w:rsid w:val="003B297F"/>
    <w:rsid w:val="003C2A38"/>
    <w:rsid w:val="003C54F6"/>
    <w:rsid w:val="003C7664"/>
    <w:rsid w:val="003D3CC5"/>
    <w:rsid w:val="003E1BF9"/>
    <w:rsid w:val="003F4FAB"/>
    <w:rsid w:val="00420D06"/>
    <w:rsid w:val="0042234A"/>
    <w:rsid w:val="00477693"/>
    <w:rsid w:val="004E2BBA"/>
    <w:rsid w:val="004E58C7"/>
    <w:rsid w:val="004F1B83"/>
    <w:rsid w:val="00546CC3"/>
    <w:rsid w:val="0058789D"/>
    <w:rsid w:val="005A2EF0"/>
    <w:rsid w:val="005A6D7D"/>
    <w:rsid w:val="005C50E0"/>
    <w:rsid w:val="005D3657"/>
    <w:rsid w:val="005E55BD"/>
    <w:rsid w:val="006765F5"/>
    <w:rsid w:val="0068297E"/>
    <w:rsid w:val="00686B8E"/>
    <w:rsid w:val="00687A7F"/>
    <w:rsid w:val="00704DC4"/>
    <w:rsid w:val="00707813"/>
    <w:rsid w:val="007863EC"/>
    <w:rsid w:val="00790CD4"/>
    <w:rsid w:val="007948E1"/>
    <w:rsid w:val="007A3DBD"/>
    <w:rsid w:val="007B7776"/>
    <w:rsid w:val="007D2298"/>
    <w:rsid w:val="007D2BF2"/>
    <w:rsid w:val="00803403"/>
    <w:rsid w:val="0081332E"/>
    <w:rsid w:val="00823865"/>
    <w:rsid w:val="0084372F"/>
    <w:rsid w:val="0085550F"/>
    <w:rsid w:val="00881396"/>
    <w:rsid w:val="00885F6C"/>
    <w:rsid w:val="00886D02"/>
    <w:rsid w:val="00895315"/>
    <w:rsid w:val="00897183"/>
    <w:rsid w:val="00915606"/>
    <w:rsid w:val="00933916"/>
    <w:rsid w:val="0097786E"/>
    <w:rsid w:val="00A77662"/>
    <w:rsid w:val="00A902E7"/>
    <w:rsid w:val="00AA101F"/>
    <w:rsid w:val="00AB4509"/>
    <w:rsid w:val="00AE654A"/>
    <w:rsid w:val="00B10968"/>
    <w:rsid w:val="00B2325B"/>
    <w:rsid w:val="00B24B43"/>
    <w:rsid w:val="00B30EAC"/>
    <w:rsid w:val="00B514B5"/>
    <w:rsid w:val="00C05ACE"/>
    <w:rsid w:val="00C0781E"/>
    <w:rsid w:val="00C215BA"/>
    <w:rsid w:val="00C74E77"/>
    <w:rsid w:val="00C97F21"/>
    <w:rsid w:val="00CC27F6"/>
    <w:rsid w:val="00CF29A4"/>
    <w:rsid w:val="00D03A33"/>
    <w:rsid w:val="00D7594E"/>
    <w:rsid w:val="00D95F15"/>
    <w:rsid w:val="00DC3211"/>
    <w:rsid w:val="00DE443C"/>
    <w:rsid w:val="00E253B4"/>
    <w:rsid w:val="00E51ECB"/>
    <w:rsid w:val="00E54613"/>
    <w:rsid w:val="00EA043C"/>
    <w:rsid w:val="00EB49CC"/>
    <w:rsid w:val="00F3722A"/>
    <w:rsid w:val="00F37904"/>
    <w:rsid w:val="00F441A2"/>
    <w:rsid w:val="00F7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CF2D"/>
  <w15:docId w15:val="{5B710990-C724-4869-BA34-A79138E3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90"/>
    <w:rPr>
      <w:rFonts w:eastAsia="Times New Roman" w:cs="Times New Roman"/>
      <w:szCs w:val="24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687A7F"/>
    <w:pPr>
      <w:keepNext/>
      <w:numPr>
        <w:ilvl w:val="2"/>
        <w:numId w:val="2"/>
      </w:num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2F2F2"/>
      <w:tabs>
        <w:tab w:val="left" w:pos="5670"/>
      </w:tabs>
      <w:suppressAutoHyphens/>
      <w:ind w:left="2552" w:right="1910"/>
      <w:jc w:val="center"/>
      <w:outlineLvl w:val="2"/>
    </w:pPr>
    <w:rPr>
      <w:rFonts w:ascii="Times New Roman" w:hAnsi="Times New Roman"/>
      <w:b/>
      <w:sz w:val="32"/>
      <w:szCs w:val="20"/>
      <w:lang w:eastAsia="zh-CN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87A7F"/>
    <w:pPr>
      <w:keepNext/>
      <w:numPr>
        <w:ilvl w:val="3"/>
        <w:numId w:val="2"/>
      </w:num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2F2F2"/>
      <w:tabs>
        <w:tab w:val="left" w:pos="5670"/>
      </w:tabs>
      <w:suppressAutoHyphens/>
      <w:ind w:left="2552" w:right="1910"/>
      <w:jc w:val="center"/>
      <w:outlineLvl w:val="3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64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40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9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72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722A"/>
    <w:rPr>
      <w:rFonts w:eastAsia="Times New Roman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72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722A"/>
    <w:rPr>
      <w:rFonts w:eastAsia="Times New Roman" w:cs="Times New Roman"/>
      <w:szCs w:val="24"/>
      <w:lang w:eastAsia="fr-FR"/>
    </w:rPr>
  </w:style>
  <w:style w:type="character" w:styleId="Lienhypertexte">
    <w:name w:val="Hyperlink"/>
    <w:uiPriority w:val="99"/>
    <w:unhideWhenUsed/>
    <w:rsid w:val="00F3722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04DC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F29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9A4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9A4"/>
    <w:rPr>
      <w:rFonts w:eastAsia="Times New Roman" w:cs="Times New Roman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9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9A4"/>
    <w:rPr>
      <w:rFonts w:eastAsia="Times New Roman" w:cs="Times New Roman"/>
      <w:b/>
      <w:bCs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687A7F"/>
    <w:rPr>
      <w:rFonts w:ascii="Times New Roman" w:eastAsia="Times New Roman" w:hAnsi="Times New Roman" w:cs="Times New Roman"/>
      <w:b/>
      <w:sz w:val="32"/>
      <w:szCs w:val="20"/>
      <w:shd w:val="clear" w:color="auto" w:fill="F2F2F2"/>
      <w:lang w:eastAsia="zh-CN"/>
    </w:rPr>
  </w:style>
  <w:style w:type="character" w:customStyle="1" w:styleId="Titre4Car">
    <w:name w:val="Titre 4 Car"/>
    <w:basedOn w:val="Policepardfaut"/>
    <w:link w:val="Titre4"/>
    <w:semiHidden/>
    <w:rsid w:val="00687A7F"/>
    <w:rPr>
      <w:rFonts w:ascii="Times New Roman" w:eastAsia="Times New Roman" w:hAnsi="Times New Roman" w:cs="Times New Roman"/>
      <w:b/>
      <w:sz w:val="28"/>
      <w:szCs w:val="20"/>
      <w:shd w:val="clear" w:color="auto" w:fill="F2F2F2"/>
      <w:lang w:eastAsia="zh-CN"/>
    </w:rPr>
  </w:style>
  <w:style w:type="paragraph" w:customStyle="1" w:styleId="Retraitcorpsdetexte31">
    <w:name w:val="Retrait corps de texte 31"/>
    <w:basedOn w:val="Normal"/>
    <w:rsid w:val="00687A7F"/>
    <w:pPr>
      <w:tabs>
        <w:tab w:val="left" w:pos="1560"/>
        <w:tab w:val="left" w:pos="5670"/>
      </w:tabs>
      <w:suppressAutoHyphens/>
      <w:ind w:left="567"/>
      <w:jc w:val="both"/>
    </w:pPr>
    <w:rPr>
      <w:rFonts w:ascii="Times New Roman" w:hAnsi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rie-laclayet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835E-5EDF-4E73-AF85-FB41A539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ADJOINTS</dc:creator>
  <cp:lastModifiedBy>DGS</cp:lastModifiedBy>
  <cp:revision>3</cp:revision>
  <cp:lastPrinted>2022-06-08T09:37:00Z</cp:lastPrinted>
  <dcterms:created xsi:type="dcterms:W3CDTF">2022-09-09T08:21:00Z</dcterms:created>
  <dcterms:modified xsi:type="dcterms:W3CDTF">2022-09-22T07:31:00Z</dcterms:modified>
</cp:coreProperties>
</file>